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EB" w:rsidRPr="00CF2571" w:rsidRDefault="00CF2571" w:rsidP="00CF2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2571">
        <w:rPr>
          <w:rFonts w:ascii="Times New Roman" w:hAnsi="Times New Roman" w:cs="Times New Roman"/>
          <w:b/>
          <w:sz w:val="24"/>
          <w:szCs w:val="24"/>
        </w:rPr>
        <w:t xml:space="preserve">О видах юридической ответственности несовершеннолетних </w:t>
      </w:r>
    </w:p>
    <w:p w:rsidR="006A47C1" w:rsidRPr="00CF2571" w:rsidRDefault="006A47C1" w:rsidP="006A47C1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Гражданская дееспособность – это способность гражданина своими действиями приобретать и осуществлять гражданские права, создавать для себя гражданские обязанности и исполнять их. В соответствии с ч. 1 ст. 21 Гражданского Кодекса РФ гражданская дееспособность возникает в полном объеме с наступлением совершеннолетия, то есть по достижении восемнадцатилетнего возраста.</w:t>
      </w:r>
    </w:p>
    <w:p w:rsidR="006A47C1" w:rsidRPr="00CF2571" w:rsidRDefault="006A47C1" w:rsidP="006A47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571">
        <w:rPr>
          <w:rFonts w:ascii="Times New Roman" w:hAnsi="Times New Roman" w:cs="Times New Roman"/>
          <w:sz w:val="24"/>
          <w:szCs w:val="24"/>
        </w:rPr>
        <w:t>Вместе  с</w:t>
      </w:r>
      <w:proofErr w:type="gramEnd"/>
      <w:r w:rsidRPr="00CF2571">
        <w:rPr>
          <w:rFonts w:ascii="Times New Roman" w:hAnsi="Times New Roman" w:cs="Times New Roman"/>
          <w:sz w:val="24"/>
          <w:szCs w:val="24"/>
        </w:rPr>
        <w:t xml:space="preserve"> тем, гражданин подлежит юридической ответственности до 18 лет. Видами юридической ответственности являются: </w:t>
      </w:r>
      <w:proofErr w:type="spellStart"/>
      <w:r w:rsidRPr="00CF2571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CF2571">
        <w:rPr>
          <w:rFonts w:ascii="Times New Roman" w:hAnsi="Times New Roman" w:cs="Times New Roman"/>
          <w:sz w:val="24"/>
          <w:szCs w:val="24"/>
        </w:rPr>
        <w:t xml:space="preserve"> – правовая, дисциплинарная, административная и уголовная.</w:t>
      </w:r>
    </w:p>
    <w:p w:rsidR="006A47C1" w:rsidRPr="00CF2571" w:rsidRDefault="006A47C1" w:rsidP="006A47C1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 xml:space="preserve">Согласно ст. 2.3 Кодекса об административных правонарушениях РФ возраст, по достижении которого на момент совершения преступления лицо подлежит административной ответственности, - 16 лет. Таким образом, законодательно установлено, что гражданин с 16 лет способен осознавать законность совершаемых им действий. Особенность привлечения несовершеннолетних </w:t>
      </w:r>
      <w:proofErr w:type="gramStart"/>
      <w:r w:rsidRPr="00CF2571">
        <w:rPr>
          <w:rFonts w:ascii="Times New Roman" w:hAnsi="Times New Roman" w:cs="Times New Roman"/>
          <w:sz w:val="24"/>
          <w:szCs w:val="24"/>
        </w:rPr>
        <w:t>лиц  к</w:t>
      </w:r>
      <w:proofErr w:type="gramEnd"/>
      <w:r w:rsidRPr="00CF2571">
        <w:rPr>
          <w:rFonts w:ascii="Times New Roman" w:hAnsi="Times New Roman" w:cs="Times New Roman"/>
          <w:sz w:val="24"/>
          <w:szCs w:val="24"/>
        </w:rPr>
        <w:t xml:space="preserve"> административной ответственности состоит в том, что им назначается наказание в виде штрафа или предупреждения. Однако следует заметить, что родители правонарушителя, если он не работает по трудовому договору обязаны принять меры к оплате штрафа. Кроме того, в каждом случае совершения несовершеннолетним ребенком правонарушения рассматривается вопрос о привлечении к административной ответственности законных представителей по ч.1 ст. 5.35 КоАП РФ</w:t>
      </w:r>
      <w:r w:rsidR="00DC347B" w:rsidRPr="00CF2571">
        <w:rPr>
          <w:rFonts w:ascii="Times New Roman" w:hAnsi="Times New Roman" w:cs="Times New Roman"/>
          <w:sz w:val="24"/>
          <w:szCs w:val="24"/>
        </w:rPr>
        <w:t xml:space="preserve"> в связи с ненадлежащим исполнением родителями своих обязанностей, в том числе по воспитанию несовершеннолетних.</w:t>
      </w:r>
    </w:p>
    <w:p w:rsidR="00DC347B" w:rsidRPr="00CF2571" w:rsidRDefault="00DC347B" w:rsidP="00DC347B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Следует отметить, что в некоторых предусмотренных законом случаях ответственность за правонарушения несовершеннолетних несут их родители или иные законные представители. Например, за распитие алкогольных напитков или иной спиртосодержащей продукции несовершеннолетним в возрасте до 16 лет административному наказанию подлежат родители или иные законные представители несовершеннолетнего (ст. 20.22 КоАП РФ), однако по достижении данным лицом 16 лет, с учетом некоторых дополнительных обстоятельств, оно будет привлечено к административной ответственности самостоятельно.</w:t>
      </w:r>
    </w:p>
    <w:p w:rsidR="00DC347B" w:rsidRPr="00CF2571" w:rsidRDefault="003F1D45" w:rsidP="00DC347B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 xml:space="preserve">В </w:t>
      </w:r>
      <w:r w:rsidR="00DC347B" w:rsidRPr="00CF2571">
        <w:rPr>
          <w:rFonts w:ascii="Times New Roman" w:hAnsi="Times New Roman" w:cs="Times New Roman"/>
          <w:sz w:val="24"/>
          <w:szCs w:val="24"/>
        </w:rPr>
        <w:t>соответствии со ст. 19 У</w:t>
      </w:r>
      <w:r w:rsidRPr="00CF2571">
        <w:rPr>
          <w:rFonts w:ascii="Times New Roman" w:hAnsi="Times New Roman" w:cs="Times New Roman"/>
          <w:sz w:val="24"/>
          <w:szCs w:val="24"/>
        </w:rPr>
        <w:t>головного кодекса</w:t>
      </w:r>
      <w:r w:rsidR="00DC347B" w:rsidRPr="00CF2571">
        <w:rPr>
          <w:rFonts w:ascii="Times New Roman" w:hAnsi="Times New Roman" w:cs="Times New Roman"/>
          <w:sz w:val="24"/>
          <w:szCs w:val="24"/>
        </w:rPr>
        <w:t xml:space="preserve"> РФ уголовной ответственности подлежит только вменяемое физическое лицо, достигшее возраста, установленного УК РФ.</w:t>
      </w:r>
    </w:p>
    <w:p w:rsidR="00DC347B" w:rsidRPr="00CF2571" w:rsidRDefault="00DC347B" w:rsidP="00DC347B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Причем несовершеннолетним с позиции уголовного закона именуется только лицо, которому ко времени совершения преступления исполнилось четырнадцать, но не исполнилось восемнадцати лет (ч. 1 ст. 87 УК РФ). Так происходит потому, что по общему правилу к уголовной ответственности может быть привлечено лишь лицо, достигшее ко времени совершения преступления шестнадцатилетнего возраста (ч. 1 ст. 20 УК РФ).</w:t>
      </w:r>
    </w:p>
    <w:p w:rsidR="00DC347B" w:rsidRPr="00CF2571" w:rsidRDefault="00DC347B" w:rsidP="00DC347B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В то же время, исходя из положений, закрепленных в ч. 2 ст. 20 УК РФ, лица, достигшие ко времени совершения преступления четырнадцатилетнего возраста, также подлежат уголовной ответственности. Но лишь за: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убийство (ст. 105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умышленное причинение тяжкого вреда здоровью (ст. 111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умышленное причинение средней тяжести вреда здоровью (ст. 112);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похищение человека (ст. 126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изнасилование (ст. 131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 xml:space="preserve"> насильственные действия сексуального характера (ст. 132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кражу (ст. 158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грабеж (ст. 161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разбой (ст. 162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вымогательство (ст. 163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неправомерное завладение автомобилем или иным транспортным средством без цели хищения (ст. 166 УК РФ); умышленные уничтожение или повреждение имущества при отягчающих обстоятельствах (ч. 2 ст. 167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террористический акт (ст. 205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захват заложника (ст. 206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 xml:space="preserve">заведомо ложное сообщение об акте терроризма (ст. 207 </w:t>
      </w:r>
      <w:r w:rsidRPr="00CF2571">
        <w:rPr>
          <w:rFonts w:ascii="Times New Roman" w:hAnsi="Times New Roman" w:cs="Times New Roman"/>
          <w:sz w:val="24"/>
          <w:szCs w:val="24"/>
        </w:rPr>
        <w:lastRenderedPageBreak/>
        <w:t>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хулиганство при отягчающих обстоятельствах (ч. 2 и 3 ст. 213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вандализм (ст. 214 УК РФ); незаконные приобретение, передача, сбыт, хранение, перевозка или ношение взрывчатых веществ или взрывных устройств (ст. 222.1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незаконное изготовление взрывчатых веществ или взрывных устройств (ст. 223.1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хищение либо вымогательство оружия, боеприпасов, взрывчатых веществ и взрывных устройств (ст. 226 УК РФ);</w:t>
      </w:r>
      <w:r w:rsidR="003F1D45" w:rsidRPr="00CF2571">
        <w:rPr>
          <w:rFonts w:ascii="Times New Roman" w:hAnsi="Times New Roman" w:cs="Times New Roman"/>
          <w:sz w:val="24"/>
          <w:szCs w:val="24"/>
        </w:rPr>
        <w:t xml:space="preserve"> </w:t>
      </w:r>
      <w:r w:rsidRPr="00CF2571">
        <w:rPr>
          <w:rFonts w:ascii="Times New Roman" w:hAnsi="Times New Roman" w:cs="Times New Roman"/>
          <w:sz w:val="24"/>
          <w:szCs w:val="24"/>
        </w:rPr>
        <w:t>хищение либо вымогательство наркотических средств или психотропных веществ (ст. 229 УК РФ); приведение в негодность транспортных средств или путей сообщения (ст. 267 УК РФ).</w:t>
      </w:r>
    </w:p>
    <w:p w:rsidR="00DC347B" w:rsidRPr="00CF2571" w:rsidRDefault="00DC347B" w:rsidP="00DC347B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Если несовершеннолетний достиг вышеуказанного возраста, но вследствие отставания в психическом развитии, не связанном с психическим расстройством, во время совершения общественно опасного деяния не мог в полной мере осознавать фактический характер и общественную опасность своих действий (бездействия) либо руководить ими, он не может быть привлечен к уголовной ответственности (ч. 3 ст. 20 УК РФ).</w:t>
      </w:r>
    </w:p>
    <w:p w:rsidR="00DC347B" w:rsidRPr="00CF2571" w:rsidRDefault="00DC347B" w:rsidP="00DC347B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Исходя из этого правила, а равно в связи правовыми положениями, закрепленными в п. 1 ч. 1 ст. 421 и ст. 73 УПК РФ, установление возраста несовершеннолетнего обязательно по каждому уголовному делу, поскольку его возраст входит в число обстоятельств, подлежащих доказыванию, является одним из условий его уголовной ответственности.</w:t>
      </w:r>
    </w:p>
    <w:p w:rsidR="003F1D45" w:rsidRPr="00CF2571" w:rsidRDefault="003F1D45" w:rsidP="003F1D45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В соответствии со ст. 63 Трудового кодекса заключение трудового договора допускается с лицами, достигшими возраста шестнадцати лет, за исключением случаев, предусмотренных настоящим Кодексом, другими федеральными законами.</w:t>
      </w:r>
    </w:p>
    <w:p w:rsidR="003F1D45" w:rsidRPr="00CF2571" w:rsidRDefault="003F1D45" w:rsidP="003F1D45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Таким образом, дисциплинарной ответственности подлежит несовершеннолетний, с которым заключен трудовой договор и который допустил нарушение трудового законодательства, условий коллективного согл</w:t>
      </w:r>
      <w:r w:rsidR="00CF2571" w:rsidRPr="00CF2571">
        <w:rPr>
          <w:rFonts w:ascii="Times New Roman" w:hAnsi="Times New Roman" w:cs="Times New Roman"/>
          <w:sz w:val="24"/>
          <w:szCs w:val="24"/>
        </w:rPr>
        <w:t xml:space="preserve">ашения, иных правовых </w:t>
      </w:r>
      <w:proofErr w:type="gramStart"/>
      <w:r w:rsidRPr="00CF2571">
        <w:rPr>
          <w:rFonts w:ascii="Times New Roman" w:hAnsi="Times New Roman" w:cs="Times New Roman"/>
          <w:sz w:val="24"/>
          <w:szCs w:val="24"/>
        </w:rPr>
        <w:t>актов  в</w:t>
      </w:r>
      <w:proofErr w:type="gramEnd"/>
      <w:r w:rsidRPr="00CF2571">
        <w:rPr>
          <w:rFonts w:ascii="Times New Roman" w:hAnsi="Times New Roman" w:cs="Times New Roman"/>
          <w:sz w:val="24"/>
          <w:szCs w:val="24"/>
        </w:rPr>
        <w:t xml:space="preserve"> этой сфере.</w:t>
      </w:r>
    </w:p>
    <w:p w:rsidR="003F1D45" w:rsidRPr="00CF2571" w:rsidRDefault="003F1D45" w:rsidP="003F1D45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>Кроме перечисленного, законом установлены иные специальные виды дисциплинарной ответственности несовершеннолетних. Например, в соответствии с ч. 4 ст. 43 Федерального закона от 29.12.2012 N 273-ФЗ "Об образовании в Российской Федерации"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3F1D45" w:rsidRPr="00CF2571" w:rsidRDefault="003F1D45" w:rsidP="003F1D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571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CF2571">
        <w:rPr>
          <w:rFonts w:ascii="Times New Roman" w:hAnsi="Times New Roman" w:cs="Times New Roman"/>
          <w:sz w:val="24"/>
          <w:szCs w:val="24"/>
        </w:rPr>
        <w:t xml:space="preserve"> – правовая ответственность возникает у несовершеннолетнего в связи с заключением договоров, совершением сделок, причинением вреда. </w:t>
      </w:r>
    </w:p>
    <w:p w:rsidR="003F1D45" w:rsidRPr="00CF2571" w:rsidRDefault="003F1D45" w:rsidP="003F1D45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 xml:space="preserve">Стоит отметить, что в случае совершения несовершеннолетним преступления или правонарушения, </w:t>
      </w:r>
      <w:r w:rsidR="00CF2571" w:rsidRPr="00CF2571">
        <w:rPr>
          <w:rFonts w:ascii="Times New Roman" w:hAnsi="Times New Roman" w:cs="Times New Roman"/>
          <w:sz w:val="24"/>
          <w:szCs w:val="24"/>
        </w:rPr>
        <w:t>а также антиобщественного действия (самовольный уход, попытка суицида и др.) несовершеннолетний несет обязанности в связи с постановкой его на профилактический учет.</w:t>
      </w:r>
    </w:p>
    <w:p w:rsidR="00CF2571" w:rsidRDefault="00CF2571" w:rsidP="003F1D45">
      <w:pPr>
        <w:jc w:val="both"/>
        <w:rPr>
          <w:rFonts w:ascii="Times New Roman" w:hAnsi="Times New Roman" w:cs="Times New Roman"/>
          <w:sz w:val="24"/>
          <w:szCs w:val="24"/>
        </w:rPr>
      </w:pPr>
      <w:r w:rsidRPr="00CF2571">
        <w:rPr>
          <w:rFonts w:ascii="Times New Roman" w:hAnsi="Times New Roman" w:cs="Times New Roman"/>
          <w:sz w:val="24"/>
          <w:szCs w:val="24"/>
        </w:rPr>
        <w:t xml:space="preserve">О вышеуказанном прокуратура района информирует в связи с ростом преступности несовершеннолетних на территории района, и в целях ее профилактики просит родителей (законных представителей) довести данную информацию в доступной форме до своих детей. </w:t>
      </w:r>
    </w:p>
    <w:p w:rsidR="00CF2571" w:rsidRPr="00CF2571" w:rsidRDefault="00CF2571" w:rsidP="003F1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7C1" w:rsidRPr="00CF2571" w:rsidRDefault="00CF2571" w:rsidP="00DC34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прокурора района                                                                                      Чудова А.Е.</w:t>
      </w:r>
    </w:p>
    <w:sectPr w:rsidR="006A47C1" w:rsidRPr="00CF2571" w:rsidSect="00CF257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1D"/>
    <w:rsid w:val="003F1D45"/>
    <w:rsid w:val="006A47C1"/>
    <w:rsid w:val="00AB1FEB"/>
    <w:rsid w:val="00AD2F1D"/>
    <w:rsid w:val="00CF2571"/>
    <w:rsid w:val="00DC347B"/>
    <w:rsid w:val="00DD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4BC2E-92CC-49C2-AB7E-9E24CE3F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Чудова Алена Евгеньевна</dc:creator>
  <cp:keywords/>
  <dc:description/>
  <cp:lastModifiedBy>Специалист</cp:lastModifiedBy>
  <cp:revision>2</cp:revision>
  <dcterms:created xsi:type="dcterms:W3CDTF">2021-10-18T04:01:00Z</dcterms:created>
  <dcterms:modified xsi:type="dcterms:W3CDTF">2021-10-18T04:01:00Z</dcterms:modified>
</cp:coreProperties>
</file>